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(output specification):  </w:t>
      </w:r>
      <w:r>
        <w:rPr>
          <w:i w:val="1"/>
          <w:iCs w:val="1"/>
        </w:rPr>
        <w:t xml:space="preserve">[Privātais risks]</w:t>
      </w:r>
      <w:br/>
      <w:r>
        <w:rPr/>
        <w:t xml:space="preserve">Ja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 </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vai noteikumos).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Pretējā gadījumā pieredzējuša darbuzņēmēja ar spēcīgu drošības līmeni piesaistīšana arī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tai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kompleksa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 </w:t>
      </w:r>
    </w:p>
    <w:p>
      <w:pPr/>
      <w:r>
        <w:rPr/>
        <w:t xml:space="preserve">Vandālisms var būt lielāks risks,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prasību izmaiņām vai tiesību aktu izmaiņām). </w:t>
      </w:r>
    </w:p>
    <w:p>
      <w:pPr/>
      <w:r>
        <w:rPr/>
        <w:t xml:space="preserve">Pakāpenisks pabeigšanas vai nodošanas režīms var palīdzēt palielināt naudas plūsmu kopējā būvniecības procesa laikā, samazināt Privātā partnera finansēšanas izmaksas un stimulēt būvniecības darbu pakāpenisku izpildi, lai nodrošinātu, ka kritiskās sastāvdaļas tiek pabeigtas laikā un komplekss ir pieejams apmeklētājiem tik drīz, cik vien iespējams.</w:t>
      </w:r>
    </w:p>
    <w:p>
      <w:pPr/>
      <w:r>
        <w:rPr/>
        <w:t xml:space="preserve">Sekas, kas Privātajam partnerim var iestāties, ja tiek kavēta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apstÄkÄ¼iem atkarÄ«gs risks]</w:t>
      </w:r>
    </w:p>
    <w:p>
      <w:pPr/>
      <w:r>
        <w:rPr/>
        <w:t xml:space="preserve">AtkarÄ«ba no citiem projektiem vai pakalpojumiem var ietekmÄt arÄ« lÄ«gumsaistÄ«bas un riska sadali. Ja daÄ¼a vai viss projekts ir atkarÄ«gs no PubliskÄ partnera, kas veic konkrÄtus bÅ«vdarbus vai nodroÅ¡ina pieejamÄ«bu esoÅ¡ajam objektam, vai no saistÄ«tiem infrastruktÅ«ras darbiem, ko veic treÅ¡Ä persona, Å¡is ietekmes risks bÅ«s PubliskÄ partnera risks (piemÄram, piebraucamie ceÄ¼i objektam ir gatavi noteiktÄ termiÅÄ). TÄpat sporta un rehabilitÄcijas komplekss var paÄ¼auties uz to, ka Publiskais partneris nodroÅ¡ina elektrolÄ«niju izbÅ«vi, lai komplekss tiktu apgÄdÄts ar elektroenerÄ£iju. Ja darbi aizkavÄsies sakarÄ ar to, ka Å¡Ädi bÅ«vdarbi nav veikti laikÄ vai Publiskais partneris citÄdi nepilda savas saistÄ«bas, tas bÅ«s kompensÄcijas gadÄ«jums.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C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9D6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00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A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E5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28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2E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2026-08-30T13:09:10+03:00</dcterms:created>
  <dcterms:modified xsi:type="dcterms:W3CDTF">2026-08-30T13:09:10+03:00</dcterms:modified>
</cp:coreProperties>
</file>

<file path=docProps/custom.xml><?xml version="1.0" encoding="utf-8"?>
<Properties xmlns="http://schemas.openxmlformats.org/officeDocument/2006/custom-properties" xmlns:vt="http://schemas.openxmlformats.org/officeDocument/2006/docPropsVTypes"/>
</file>