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(output specification):  </w:t>
      </w:r>
      <w:r>
        <w:rPr>
          <w:i w:val="1"/>
          <w:iCs w:val="1"/>
        </w:rPr>
        <w:t xml:space="preserve">[privāts risks]</w:t>
      </w:r>
      <w:br/>
      <w:r>
        <w:rPr/>
        <w:t xml:space="preserve">Ja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sociālā mājokļa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īpašums ir sociālais mājoklis vai ja apstākļi šajā reģionā ir tādi, ja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Pakāpenisks uzsākšanas režīms ir biežāk sastopams sociālo mājokļu projektiem, jo ​​īpaši, ja dzīvojamais fonds atrodas atsevišķās vietās un (vai) ietver jaunu un atjaunotu dzīvojamo fondu kombināciju. Attiecīgie datumi ir plānotie darbības sākšanas datumi, un, lai tos sasniegtu, būs jāapliecina, ka darbi ir pabeigti. </w:t>
      </w:r>
    </w:p>
    <w:p>
      <w:pPr/>
      <w:r>
        <w:rPr/>
        <w:t xml:space="preserve">Pakāpenisks pabeigšanas vai nodošanas režīms var palīdzēt palielināt naudas plūsmu kopējā būvniecības procesa laikā, samazināt Privātā partnera finansēšanas izmaksas un stimulēt būvniecības darbu pakāpenisku izpildi, lai nodrošinātu, ka kritiskās sastāvdaļas tiek pabeigtas laikā un dzīvojamais fonds ir pieejams īrniekiem tik drīz, cik vien iespējams.</w:t>
      </w:r>
    </w:p>
    <w:p>
      <w:pPr/>
      <w:r>
        <w:rPr/>
        <w:t xml:space="preserve">Sekas, kas Privātajam partnerim var iestāties, ja tiek kavēta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br/>
      <w:r>
        <w:rPr/>
        <w:t xml:space="preserve">Savstarpējā atkarība ar citiem projektiem var ietekmēt arī līgumsaistības un riska sadali (piemēram, vai piebraucamie ceļi uz objektu ir gatavi). Gan attālos, gan blīvi apdzīvotos rajonos plašākas infrastruktūras shēmas var būt izšķirošas, lai sociālo mājokļu projekts izdotos. Ja kāds vai viss projekts ir atkarīgs no tā, vai Publiskais partneris veic konkrētus darbus vai dara pieejamu esošo dzīvojamo fondu, šis ietekmes risks būs Publiskā partnera risks. Ja darbības uzsākšanas datums tiks aizkavēts, jo šie darbi nav veikti laikā vai Publiskais partneris citādi nepilda savas saistības, tas būs kompensācijas pasākums.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C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9A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6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F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8E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81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7E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2026-08-21T20:37:59+03:00</dcterms:created>
  <dcterms:modified xsi:type="dcterms:W3CDTF">2026-08-21T20:37:59+03:00</dcterms:modified>
</cp:coreProperties>
</file>

<file path=docProps/custom.xml><?xml version="1.0" encoding="utf-8"?>
<Properties xmlns="http://schemas.openxmlformats.org/officeDocument/2006/custom-properties" xmlns:vt="http://schemas.openxmlformats.org/officeDocument/2006/docPropsVTypes"/>
</file>