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 </w:t>
      </w:r>
      <w:br/>
      <w:r>
        <w:rPr>
          <w:color w:val="black"/>
        </w:rPr>
        <w:t xml:space="preserve">Ciktāl ieņēmumu risku uzņemas Privātais partneris, Privātais partneris parasti sagaida aizsardzību pret jebkādām izmaiņām tiesību aktos. </w:t>
      </w:r>
    </w:p>
    <w:p>
      <w:pPr/>
      <w:r>
        <w:rPr>
          <w:color w:val="black"/>
          <w:i w:val="1"/>
          <w:iCs w:val="1"/>
        </w:rPr>
        <w:t xml:space="preserve">[no apstākļiem atkarīgs risks]</w:t>
      </w:r>
      <w:r>
        <w:rPr>
          <w:color w:val="black"/>
        </w:rPr>
        <w:t xml:space="preserve"> </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r>
        <w:rPr>
          <w:color w:val="black"/>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r>
        <w:rPr>
          <w:color w:val="black"/>
        </w:rPr>
        <w:t xml:space="preserve"> </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ielu apgaismojuma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 </w:t>
      </w:r>
    </w:p>
    <w:p>
      <w:pPr/>
      <w:r>
        <w:rPr>
          <w:color w:val="black"/>
        </w:rPr>
        <w:t xml:space="preserve">Publiskā partnera risku var mazināt, nodrošinot, ka līgumā ir skaidri definēts, kas ir izmaiņas un kādā termiņā tām jāpielāgojas. </w:t>
      </w:r>
    </w:p>
    <w:p>
      <w:pPr/>
      <w:r>
        <w:rPr>
          <w:color w:val="black"/>
          <w:i w:val="1"/>
          <w:iCs w:val="1"/>
        </w:rPr>
        <w:t xml:space="preserve">[no apstākļiem atkarīgs risks]</w:t>
      </w:r>
      <w:r>
        <w:rPr>
          <w:color w:val="black"/>
        </w:rPr>
        <w:t xml:space="preserve"> </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tiesiskais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 </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 </w:t>
      </w:r>
    </w:p>
    <w:p>
      <w:pPr/>
      <w:r>
        <w:rPr>
          <w:color w:val="black"/>
          <w:b w:val="1"/>
          <w:bCs w:val="1"/>
        </w:rPr>
        <w:t xml:space="preserve">Pieeja (a) Publiskā partnera risks: </w:t>
      </w:r>
      <w:r>
        <w:rPr>
          <w:color w:val="black"/>
          <w:i w:val="1"/>
          <w:iCs w:val="1"/>
        </w:rPr>
        <w:t xml:space="preserve">[publisks risks]</w:t>
      </w:r>
      <w:r>
        <w:rPr>
          <w:color w:val="black"/>
        </w:rPr>
        <w:t xml:space="preserve"> </w:t>
      </w:r>
      <w:br/>
      <w:r>
        <w:rPr>
          <w:color w:val="black"/>
        </w:rPr>
        <w:t xml:space="preserve">Pamatpieeja ir tāda, ka Publiskais partneris uzņemas visu risku saistībā ar izmaiņām tiesību aktos un atbrīvo no šī riska Privāto partneri. </w:t>
      </w:r>
    </w:p>
    <w:p>
      <w:pPr/>
      <w:r>
        <w:rPr>
          <w:color w:val="black"/>
          <w:b w:val="1"/>
          <w:bCs w:val="1"/>
        </w:rPr>
        <w:t xml:space="preserve">Pieeja (b) Ierobežota riska dalīšana: </w:t>
      </w:r>
      <w:r>
        <w:rPr>
          <w:color w:val="black"/>
          <w:i w:val="1"/>
          <w:iCs w:val="1"/>
        </w:rPr>
        <w:t xml:space="preserve">[publisks risks]  [dalīts risks]</w:t>
      </w:r>
      <w:r>
        <w:rPr>
          <w:color w:val="black"/>
        </w:rPr>
        <w:t xml:space="preserve"> </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 </w:t>
      </w:r>
    </w:p>
    <w:p>
      <w:pPr/>
      <w:r>
        <w:rPr>
          <w:color w:val="black"/>
          <w:b w:val="1"/>
          <w:bCs w:val="1"/>
        </w:rPr>
        <w:t xml:space="preserve">Pieeja (c) uzlabota riska dalīšana: </w:t>
      </w:r>
      <w:r>
        <w:rPr>
          <w:color w:val="black"/>
          <w:i w:val="1"/>
          <w:iCs w:val="1"/>
        </w:rPr>
        <w:t xml:space="preserve">[dalīts risks]</w:t>
      </w:r>
      <w:r>
        <w:rPr>
          <w:color w:val="black"/>
        </w:rPr>
        <w:t xml:space="preserve"> </w:t>
      </w:r>
      <w:br/>
      <w:r>
        <w:rPr>
          <w:color w:val="black"/>
        </w:rPr>
        <w:t xml:space="preserve">Izmantojot šo pieeju, Privātais partneris tiek sargāts attiecībā uz negaidītām izmaiņām tiesību aktos, kas ir: (i) diskriminējošas (piemēram, attiecībā uz projektu vai Privāto partneri); vai ii) īpaši (piemēram, ielu apgaismojuma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 </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r>
        <w:rPr>
          <w:color w:val="black"/>
        </w:rPr>
        <w:t xml:space="preserve"> </w:t>
      </w:r>
      <w:br/>
      <w:r>
        <w:rPr>
          <w:color w:val="black"/>
        </w:rPr>
        <w:t xml:space="preserve">Var būt lietderīgi izveidot individuālus mehānismus noteiktām tiesību aktu izmaiņām, piemēram, tām, kas attiecas uz klimata pārmaiņām un vides aizsardzību — tirgus prakse šajā ziņā joprojām attīstās.</w:t>
      </w:r>
      <w:r>
        <w:rPr>
          <w:color w:val="black"/>
          <w:i w:val="1"/>
          <w:iCs w:val="1"/>
        </w:rPr>
        <w:t xml:space="preserve"> </w:t>
      </w:r>
      <w:r>
        <w:rPr>
          <w:color w:val="black"/>
        </w:rPr>
        <w:t xml:space="preserve"> </w:t>
      </w:r>
    </w:p>
    <w:p>
      <w:pPr/>
      <w:r>
        <w:rPr>
          <w:color w:val="black"/>
          <w:b w:val="1"/>
          <w:bCs w:val="1"/>
        </w:rPr>
        <w:t xml:space="preserve">Sekas: </w:t>
      </w:r>
      <w:r>
        <w:rPr>
          <w:color w:val="black"/>
          <w:i w:val="1"/>
          <w:iCs w:val="1"/>
        </w:rPr>
        <w:t xml:space="preserve">[publisks risks]</w:t>
      </w:r>
      <w:r>
        <w:rPr>
          <w:color w:val="black"/>
        </w:rPr>
        <w:t xml:space="preserve"> </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 </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 </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9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C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2026-02-04T01:41:06+00:00</dcterms:created>
  <dcterms:modified xsi:type="dcterms:W3CDTF">2026-02-04T01:41:06+00:00</dcterms:modified>
</cp:coreProperties>
</file>

<file path=docProps/custom.xml><?xml version="1.0" encoding="utf-8"?>
<Properties xmlns="http://schemas.openxmlformats.org/officeDocument/2006/custom-properties" xmlns:vt="http://schemas.openxmlformats.org/officeDocument/2006/docPropsVTypes"/>
</file>